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449F" w14:textId="77777777" w:rsidR="006B56F6" w:rsidRDefault="00A25DF1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Signhills Academy</w:t>
      </w:r>
    </w:p>
    <w:p w14:paraId="58509321" w14:textId="77777777" w:rsidR="006B56F6" w:rsidRDefault="00A25DF1">
      <w:pPr>
        <w:spacing w:after="300"/>
        <w:jc w:val="center"/>
      </w:pPr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>Job Description: Higher Level Teaching Assistant (HLTA)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8"/>
      </w:tblGrid>
      <w:tr w:rsidR="006B56F6" w14:paraId="09F889A4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292D22" w14:textId="77777777" w:rsidR="006B56F6" w:rsidRDefault="00A25DF1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Job Title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4B54A85" w14:textId="77777777" w:rsidR="006B56F6" w:rsidRDefault="00A25DF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Higher Level Teaching Assistant (HLTA)</w:t>
            </w:r>
          </w:p>
        </w:tc>
      </w:tr>
      <w:tr w:rsidR="006B56F6" w14:paraId="4CF6631E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203336" w14:textId="77777777" w:rsidR="006B56F6" w:rsidRDefault="00A25DF1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Hours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596EA4" w14:textId="77777777" w:rsidR="006B56F6" w:rsidRDefault="00A25DF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Full-time, term-time only (plus INSET days)</w:t>
            </w:r>
          </w:p>
        </w:tc>
      </w:tr>
      <w:tr w:rsidR="006B56F6" w14:paraId="3CA883E1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455210" w14:textId="77777777" w:rsidR="006B56F6" w:rsidRDefault="00A25DF1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Responsible To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69F353" w14:textId="77777777" w:rsidR="006B56F6" w:rsidRDefault="00A25DF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Headteacher (day-to-day direction from class teachers and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senior leaders)</w:t>
            </w:r>
          </w:p>
        </w:tc>
      </w:tr>
      <w:tr w:rsidR="006B56F6" w14:paraId="5EEDAD13" w14:textId="77777777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D82894" w14:textId="6073EEB6" w:rsidR="006B56F6" w:rsidRDefault="005D2E51"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Primary Location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998770" w14:textId="77777777" w:rsidR="006B56F6" w:rsidRDefault="00A25DF1"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Signhills Academy, Cleethorpes</w:t>
            </w:r>
          </w:p>
        </w:tc>
      </w:tr>
    </w:tbl>
    <w:p w14:paraId="5F15A67D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Purpose of the Role</w:t>
      </w:r>
    </w:p>
    <w:p w14:paraId="5CA0FB86" w14:textId="77777777" w:rsidR="006B56F6" w:rsidRDefault="00A25DF1">
      <w:pPr>
        <w:spacing w:after="12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To complement the professional work of teachers by undertaking a range of responsibilities across the academy, including delivering PPA cover lessons, providing </w:t>
      </w:r>
      <w:r>
        <w:rPr>
          <w:rFonts w:ascii="Calibri" w:eastAsia="Calibri" w:hAnsi="Calibri" w:cs="Calibri"/>
          <w:color w:val="000000"/>
          <w:sz w:val="22"/>
          <w:szCs w:val="22"/>
        </w:rPr>
        <w:t>short-term cover during teacher absence, and leading targeted interventions for identified pupils. The post-holder will work across all year groups (Years 3–6) and will be expected to plan (with support), deliver, and evaluate learning that reflects the hi</w:t>
      </w:r>
      <w:r>
        <w:rPr>
          <w:rFonts w:ascii="Calibri" w:eastAsia="Calibri" w:hAnsi="Calibri" w:cs="Calibri"/>
          <w:color w:val="000000"/>
          <w:sz w:val="22"/>
          <w:szCs w:val="22"/>
        </w:rPr>
        <w:t>gh standards set by the school.</w:t>
      </w:r>
    </w:p>
    <w:p w14:paraId="26DE3606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Key Areas of Responsibility</w:t>
      </w:r>
    </w:p>
    <w:p w14:paraId="35CB3EB3" w14:textId="77777777" w:rsidR="006B56F6" w:rsidRDefault="00A25DF1">
      <w:pPr>
        <w:spacing w:after="120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1. PPA Cover</w:t>
      </w:r>
    </w:p>
    <w:p w14:paraId="51312D8C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Plan (with support from class teachers and subject leaders) and deliver high-quality lessons across a range of curriculum subjects to release teachers for their planning, preparation,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and assessment time.</w:t>
      </w:r>
    </w:p>
    <w:p w14:paraId="66AD2980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Follow medium-term plans and schemes of work, adapting activities to meet the needs of all pupils within the class.</w:t>
      </w:r>
    </w:p>
    <w:p w14:paraId="1C1E04F2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Mark and provide feedback on pupils’ work completed during PPA sessions, in line with the school’s marking and feedbac</w:t>
      </w:r>
      <w:r>
        <w:rPr>
          <w:rFonts w:ascii="Calibri" w:eastAsia="Calibri" w:hAnsi="Calibri" w:cs="Calibri"/>
          <w:color w:val="000000"/>
          <w:sz w:val="22"/>
          <w:szCs w:val="22"/>
        </w:rPr>
        <w:t>k policy.</w:t>
      </w:r>
    </w:p>
    <w:p w14:paraId="791A6CBD" w14:textId="77777777" w:rsidR="006B56F6" w:rsidRDefault="00A25DF1">
      <w:pPr>
        <w:spacing w:after="120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2. Short-Term Cover</w:t>
      </w:r>
    </w:p>
    <w:p w14:paraId="05CA862D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Provide seamless continuity of learning by covering classes during short-term teacher absence, ensuring minimal disruption to children’s education.</w:t>
      </w:r>
    </w:p>
    <w:p w14:paraId="458A1509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Deliver pre-prepared lessons or, where necessary, plan appropriate learning ac</w:t>
      </w:r>
      <w:r>
        <w:rPr>
          <w:rFonts w:ascii="Calibri" w:eastAsia="Calibri" w:hAnsi="Calibri" w:cs="Calibri"/>
          <w:color w:val="000000"/>
          <w:sz w:val="22"/>
          <w:szCs w:val="22"/>
        </w:rPr>
        <w:t>tivities (with support) that maintain the pace and expectations of the class.</w:t>
      </w:r>
    </w:p>
    <w:p w14:paraId="5D55C5F2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Manage pupil behaviour in line with the school’s behaviour policy, maintaining a calm, purposeful, and safe learning environment.</w:t>
      </w:r>
    </w:p>
    <w:p w14:paraId="3E97C049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Liaise with senior leaders and year group collea</w:t>
      </w:r>
      <w:r>
        <w:rPr>
          <w:rFonts w:ascii="Calibri" w:eastAsia="Calibri" w:hAnsi="Calibri" w:cs="Calibri"/>
          <w:color w:val="000000"/>
          <w:sz w:val="22"/>
          <w:szCs w:val="22"/>
        </w:rPr>
        <w:t>gues to ensure cover arrangements run smoothly.</w:t>
      </w:r>
    </w:p>
    <w:p w14:paraId="5EB89585" w14:textId="77777777" w:rsidR="006B56F6" w:rsidRDefault="00A25DF1">
      <w:pPr>
        <w:spacing w:after="120"/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 Targeted Interventions</w:t>
      </w:r>
    </w:p>
    <w:p w14:paraId="6A4D09D2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Plan and lead focused small-group and individual intervention sessions to accelerate progress for identified pupils, particularly in reading, writing, and mathematics.</w:t>
      </w:r>
    </w:p>
    <w:p w14:paraId="287EBCD2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Use assessment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information to identify learning needs and to tailor interventions accordingly.</w:t>
      </w:r>
    </w:p>
    <w:p w14:paraId="211E7D9D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Monitor and record pupil progress within interventions and report regularly to class teachers, the SENCo, and senior leaders on impact and outcomes.</w:t>
      </w:r>
    </w:p>
    <w:p w14:paraId="29C5A1CA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Contribute to the </w:t>
      </w:r>
      <w:r>
        <w:rPr>
          <w:rFonts w:ascii="Calibri" w:eastAsia="Calibri" w:hAnsi="Calibri" w:cs="Calibri"/>
          <w:color w:val="000000"/>
          <w:sz w:val="22"/>
          <w:szCs w:val="22"/>
        </w:rPr>
        <w:t>review of provision maps and intervention timetables, making recommendations for next steps based on pupil response.</w:t>
      </w:r>
    </w:p>
    <w:p w14:paraId="533FB0F9" w14:textId="77777777" w:rsidR="005D2E51" w:rsidRDefault="005D2E51">
      <w:pPr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br w:type="page"/>
      </w:r>
    </w:p>
    <w:p w14:paraId="1DDC8D3D" w14:textId="5A99A444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Teaching and Learning</w:t>
      </w:r>
    </w:p>
    <w:p w14:paraId="3123223F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Use a range of effective teaching strategies to engage and motivate pupils, adapting approaches for different year </w:t>
      </w:r>
      <w:r>
        <w:rPr>
          <w:rFonts w:ascii="Calibri" w:eastAsia="Calibri" w:hAnsi="Calibri" w:cs="Calibri"/>
          <w:color w:val="000000"/>
          <w:sz w:val="22"/>
          <w:szCs w:val="22"/>
        </w:rPr>
        <w:t>groups, subjects, and learning needs.</w:t>
      </w:r>
    </w:p>
    <w:p w14:paraId="2BE5907F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Apply the principles of adaptive teaching to ensure all pupils can access learning, including those with SEND and those who are disadvantaged.</w:t>
      </w:r>
    </w:p>
    <w:p w14:paraId="20E5282A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Promote high expectations of behaviour, effort, and presentation in all les</w:t>
      </w:r>
      <w:r>
        <w:rPr>
          <w:rFonts w:ascii="Calibri" w:eastAsia="Calibri" w:hAnsi="Calibri" w:cs="Calibri"/>
          <w:color w:val="000000"/>
          <w:sz w:val="22"/>
          <w:szCs w:val="22"/>
        </w:rPr>
        <w:t>sons.</w:t>
      </w:r>
    </w:p>
    <w:p w14:paraId="12428670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Support the development of pupils’ literacy, numeracy, and oracy skills across the curriculum.</w:t>
      </w:r>
    </w:p>
    <w:p w14:paraId="1D2C2C7D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Make effective use of ICT and learning resources to enhance teaching and learning.</w:t>
      </w:r>
    </w:p>
    <w:p w14:paraId="42B37AEC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Create a positive, inclusive, and stimulating classroom environment.</w:t>
      </w:r>
    </w:p>
    <w:p w14:paraId="7A7F7C75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Ass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essment and Recording</w:t>
      </w:r>
    </w:p>
    <w:p w14:paraId="07D694B6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Use assessment for learning strategies within lessons to check understanding and adapt teaching in real time.</w:t>
      </w:r>
    </w:p>
    <w:p w14:paraId="4E13B580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Mark and provide constructive feedback to pupils in line with school policy.</w:t>
      </w:r>
    </w:p>
    <w:p w14:paraId="6526CFDB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Maintain accurate records of pupil </w:t>
      </w:r>
      <w:r>
        <w:rPr>
          <w:rFonts w:ascii="Calibri" w:eastAsia="Calibri" w:hAnsi="Calibri" w:cs="Calibri"/>
          <w:color w:val="000000"/>
          <w:sz w:val="22"/>
          <w:szCs w:val="22"/>
        </w:rPr>
        <w:t>progress within interventions and PPA sessions.</w:t>
      </w:r>
    </w:p>
    <w:p w14:paraId="1D00F507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Contribute to the identification of pupils requiring additional support or challenge.</w:t>
      </w:r>
    </w:p>
    <w:p w14:paraId="48C4D9AB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Professional Standards</w:t>
      </w:r>
    </w:p>
    <w:p w14:paraId="42DF63F1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Work within the framework of national professional standards for teaching assistants and the school</w:t>
      </w:r>
      <w:r>
        <w:rPr>
          <w:rFonts w:ascii="Calibri" w:eastAsia="Calibri" w:hAnsi="Calibri" w:cs="Calibri"/>
          <w:color w:val="000000"/>
          <w:sz w:val="22"/>
          <w:szCs w:val="22"/>
        </w:rPr>
        <w:t>’s own policies and procedures.</w:t>
      </w:r>
    </w:p>
    <w:p w14:paraId="0F09E0D5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Build positive, professional relationships with children, colleagues, families, and external agencies.</w:t>
      </w:r>
    </w:p>
    <w:p w14:paraId="0902FB69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Participate in the school’s performance management and appraisal processes.</w:t>
      </w:r>
    </w:p>
    <w:p w14:paraId="5273AF2E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Engage in continuing professional development</w:t>
      </w:r>
      <w:r>
        <w:rPr>
          <w:rFonts w:ascii="Calibri" w:eastAsia="Calibri" w:hAnsi="Calibri" w:cs="Calibri"/>
          <w:color w:val="000000"/>
          <w:sz w:val="22"/>
          <w:szCs w:val="22"/>
        </w:rPr>
        <w:t>, attending training and INSET as required.</w:t>
      </w:r>
    </w:p>
    <w:p w14:paraId="3B144EDA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Act as a positive role model for pupils, demonstrating the values and behaviours expected at Signhills Academy.</w:t>
      </w:r>
    </w:p>
    <w:p w14:paraId="1521E48E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Maintain confidentiality at all times and act with discretion in relation to sensitive information.</w:t>
      </w:r>
    </w:p>
    <w:p w14:paraId="5049C984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Safeguarding</w:t>
      </w:r>
    </w:p>
    <w:p w14:paraId="39C4B40E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Be committed to safeguarding and promoting the welfare of children, following the school’s safeguarding and child protection policies at all times.</w:t>
      </w:r>
    </w:p>
    <w:p w14:paraId="4A3C5487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Maintain an up-to-date knowledge of statutory safeguarding guidance, including Keeping Children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Safe in Education.</w:t>
      </w:r>
    </w:p>
    <w:p w14:paraId="078397E9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Report any safeguarding concerns promptly to the Designated Safeguarding Lead in accordance with school procedures.</w:t>
      </w:r>
    </w:p>
    <w:p w14:paraId="5E678974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Undergo an enhanced DBS check and online search prior to appointment.</w:t>
      </w:r>
    </w:p>
    <w:p w14:paraId="45110FBE" w14:textId="77777777" w:rsidR="006B56F6" w:rsidRDefault="00A25DF1">
      <w:pPr>
        <w:spacing w:before="300" w:after="120"/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General</w:t>
      </w:r>
    </w:p>
    <w:p w14:paraId="3A95B561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Contribute to the wider life of the school</w:t>
      </w:r>
      <w:r>
        <w:rPr>
          <w:rFonts w:ascii="Calibri" w:eastAsia="Calibri" w:hAnsi="Calibri" w:cs="Calibri"/>
          <w:color w:val="000000"/>
          <w:sz w:val="22"/>
          <w:szCs w:val="22"/>
        </w:rPr>
        <w:t>, including supporting events, enrichment activities, and extra-curricular provision where appropriate.</w:t>
      </w:r>
    </w:p>
    <w:p w14:paraId="1C5C1D69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Carry out any other reasonable duties as directed by the Headteacher, commensurate with the grade and purpose of the post.</w:t>
      </w:r>
    </w:p>
    <w:p w14:paraId="14E11073" w14:textId="77777777" w:rsidR="006B56F6" w:rsidRDefault="00A25DF1">
      <w:pPr>
        <w:pStyle w:val="ListParagraph"/>
        <w:numPr>
          <w:ilvl w:val="0"/>
          <w:numId w:val="1"/>
        </w:numPr>
        <w:spacing w:after="60"/>
      </w:pPr>
      <w:r>
        <w:rPr>
          <w:rFonts w:ascii="Calibri" w:eastAsia="Calibri" w:hAnsi="Calibri" w:cs="Calibri"/>
          <w:color w:val="000000"/>
          <w:sz w:val="22"/>
          <w:szCs w:val="22"/>
        </w:rPr>
        <w:t>Be aware of and comply with a</w:t>
      </w:r>
      <w:r>
        <w:rPr>
          <w:rFonts w:ascii="Calibri" w:eastAsia="Calibri" w:hAnsi="Calibri" w:cs="Calibri"/>
          <w:color w:val="000000"/>
          <w:sz w:val="22"/>
          <w:szCs w:val="22"/>
        </w:rPr>
        <w:t>ll school policies and procedures, including those relating to health and safety, equal opportunities, and data protection.</w:t>
      </w:r>
    </w:p>
    <w:p w14:paraId="1940D450" w14:textId="77777777" w:rsidR="006B56F6" w:rsidRDefault="006B56F6">
      <w:pPr>
        <w:spacing w:before="400" w:after="120"/>
      </w:pPr>
    </w:p>
    <w:p w14:paraId="671DADF1" w14:textId="77777777" w:rsidR="006B56F6" w:rsidRDefault="00A25DF1">
      <w:pPr>
        <w:spacing w:after="60"/>
      </w:pP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lastRenderedPageBreak/>
        <w:t xml:space="preserve">This job description sets out the main duties of the post at the date it was drawn up. It may be reviewed in consultation with the 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post-holder to reflect changes in the needs of the school. It does not form part of the contract of employment.</w:t>
      </w:r>
    </w:p>
    <w:p w14:paraId="78A6EF2F" w14:textId="77777777" w:rsidR="006B56F6" w:rsidRDefault="006B56F6">
      <w:pPr>
        <w:spacing w:before="200" w:after="60"/>
      </w:pPr>
    </w:p>
    <w:p w14:paraId="3732C8D9" w14:textId="77777777" w:rsidR="006B56F6" w:rsidRDefault="00A25DF1">
      <w:pPr>
        <w:spacing w:after="60"/>
      </w:pP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 xml:space="preserve">Signhills Academy is committed to safeguarding and promoting the welfare of children and expects all staff and volunteers to share this </w:t>
      </w:r>
      <w:r>
        <w:rPr>
          <w:rFonts w:ascii="Calibri" w:eastAsia="Calibri" w:hAnsi="Calibri" w:cs="Calibri"/>
          <w:i/>
          <w:iCs/>
          <w:color w:val="000000"/>
          <w:sz w:val="18"/>
          <w:szCs w:val="18"/>
        </w:rPr>
        <w:t>commitment.</w:t>
      </w:r>
    </w:p>
    <w:sectPr w:rsidR="006B56F6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C14DE"/>
    <w:multiLevelType w:val="hybridMultilevel"/>
    <w:tmpl w:val="97369B24"/>
    <w:lvl w:ilvl="0" w:tplc="387C3A14">
      <w:start w:val="1"/>
      <w:numFmt w:val="bullet"/>
      <w:pStyle w:val="ListBullet"/>
      <w:lvlText w:val="•"/>
      <w:lvlJc w:val="left"/>
      <w:pPr>
        <w:ind w:left="720" w:hanging="360"/>
      </w:pPr>
    </w:lvl>
    <w:lvl w:ilvl="1" w:tplc="8FEE3800">
      <w:numFmt w:val="decimal"/>
      <w:lvlText w:val=""/>
      <w:lvlJc w:val="left"/>
    </w:lvl>
    <w:lvl w:ilvl="2" w:tplc="B8FADB6A">
      <w:numFmt w:val="decimal"/>
      <w:lvlText w:val=""/>
      <w:lvlJc w:val="left"/>
    </w:lvl>
    <w:lvl w:ilvl="3" w:tplc="1362E530">
      <w:numFmt w:val="decimal"/>
      <w:lvlText w:val=""/>
      <w:lvlJc w:val="left"/>
    </w:lvl>
    <w:lvl w:ilvl="4" w:tplc="1B7CCBD8">
      <w:numFmt w:val="decimal"/>
      <w:lvlText w:val=""/>
      <w:lvlJc w:val="left"/>
    </w:lvl>
    <w:lvl w:ilvl="5" w:tplc="9D66CCE0">
      <w:numFmt w:val="decimal"/>
      <w:lvlText w:val=""/>
      <w:lvlJc w:val="left"/>
    </w:lvl>
    <w:lvl w:ilvl="6" w:tplc="32F8C168">
      <w:numFmt w:val="decimal"/>
      <w:lvlText w:val=""/>
      <w:lvlJc w:val="left"/>
    </w:lvl>
    <w:lvl w:ilvl="7" w:tplc="6EA298F0">
      <w:numFmt w:val="decimal"/>
      <w:lvlText w:val=""/>
      <w:lvlJc w:val="left"/>
    </w:lvl>
    <w:lvl w:ilvl="8" w:tplc="A5FEB380">
      <w:numFmt w:val="decimal"/>
      <w:lvlText w:val=""/>
      <w:lvlJc w:val="left"/>
    </w:lvl>
  </w:abstractNum>
  <w:abstractNum w:abstractNumId="1" w15:restartNumberingAfterBreak="0">
    <w:nsid w:val="23AD4F46"/>
    <w:multiLevelType w:val="hybridMultilevel"/>
    <w:tmpl w:val="0BDEA896"/>
    <w:lvl w:ilvl="0" w:tplc="2340B408">
      <w:start w:val="1"/>
      <w:numFmt w:val="bullet"/>
      <w:lvlText w:val="●"/>
      <w:lvlJc w:val="left"/>
      <w:pPr>
        <w:ind w:left="720" w:hanging="360"/>
      </w:pPr>
    </w:lvl>
    <w:lvl w:ilvl="1" w:tplc="49D6F770">
      <w:start w:val="1"/>
      <w:numFmt w:val="bullet"/>
      <w:lvlText w:val="○"/>
      <w:lvlJc w:val="left"/>
      <w:pPr>
        <w:ind w:left="1440" w:hanging="360"/>
      </w:pPr>
    </w:lvl>
    <w:lvl w:ilvl="2" w:tplc="45E83836">
      <w:start w:val="1"/>
      <w:numFmt w:val="bullet"/>
      <w:lvlText w:val="■"/>
      <w:lvlJc w:val="left"/>
      <w:pPr>
        <w:ind w:left="2160" w:hanging="360"/>
      </w:pPr>
    </w:lvl>
    <w:lvl w:ilvl="3" w:tplc="DF822B5E">
      <w:start w:val="1"/>
      <w:numFmt w:val="bullet"/>
      <w:lvlText w:val="●"/>
      <w:lvlJc w:val="left"/>
      <w:pPr>
        <w:ind w:left="2880" w:hanging="360"/>
      </w:pPr>
    </w:lvl>
    <w:lvl w:ilvl="4" w:tplc="07D60ACE">
      <w:start w:val="1"/>
      <w:numFmt w:val="bullet"/>
      <w:lvlText w:val="○"/>
      <w:lvlJc w:val="left"/>
      <w:pPr>
        <w:ind w:left="3600" w:hanging="360"/>
      </w:pPr>
    </w:lvl>
    <w:lvl w:ilvl="5" w:tplc="C54A2000">
      <w:start w:val="1"/>
      <w:numFmt w:val="bullet"/>
      <w:lvlText w:val="■"/>
      <w:lvlJc w:val="left"/>
      <w:pPr>
        <w:ind w:left="4320" w:hanging="360"/>
      </w:pPr>
    </w:lvl>
    <w:lvl w:ilvl="6" w:tplc="FA7C2416">
      <w:start w:val="1"/>
      <w:numFmt w:val="bullet"/>
      <w:lvlText w:val="●"/>
      <w:lvlJc w:val="left"/>
      <w:pPr>
        <w:ind w:left="5040" w:hanging="360"/>
      </w:pPr>
    </w:lvl>
    <w:lvl w:ilvl="7" w:tplc="B2420DF8">
      <w:start w:val="1"/>
      <w:numFmt w:val="bullet"/>
      <w:lvlText w:val="●"/>
      <w:lvlJc w:val="left"/>
      <w:pPr>
        <w:ind w:left="5760" w:hanging="360"/>
      </w:pPr>
    </w:lvl>
    <w:lvl w:ilvl="8" w:tplc="2B6AF9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F6"/>
    <w:rsid w:val="005D2E51"/>
    <w:rsid w:val="005E460C"/>
    <w:rsid w:val="006B56F6"/>
    <w:rsid w:val="00A2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CDAE2"/>
  <w15:docId w15:val="{A96E4426-9D33-4A85-B2D0-A08BAFC4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ListBullet">
    <w:name w:val="List Bulle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Kim Stuart</cp:lastModifiedBy>
  <cp:revision>2</cp:revision>
  <dcterms:created xsi:type="dcterms:W3CDTF">2026-07-08T13:31:00Z</dcterms:created>
  <dcterms:modified xsi:type="dcterms:W3CDTF">2026-07-08T13:31:00Z</dcterms:modified>
</cp:coreProperties>
</file>